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39" w:rsidRDefault="001E6239" w:rsidP="001E6239">
      <w:pPr>
        <w:pStyle w:val="formattext"/>
        <w:shd w:val="clear" w:color="auto" w:fill="FFFFFF"/>
        <w:spacing w:before="0" w:beforeAutospacing="0" w:after="0" w:afterAutospacing="0" w:line="352" w:lineRule="atLeast"/>
        <w:jc w:val="righ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>
        <w:rPr>
          <w:rFonts w:ascii="Arial" w:hAnsi="Arial" w:cs="Arial"/>
          <w:color w:val="2D2D2D"/>
          <w:spacing w:val="2"/>
          <w:sz w:val="23"/>
          <w:szCs w:val="23"/>
        </w:rPr>
        <w:t xml:space="preserve">Приложение 15 к постановлению мэра 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г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t>. Ярославля от 18.02.2009 N 428</w:t>
      </w:r>
    </w:p>
    <w:p w:rsidR="001E6239" w:rsidRDefault="001E6239" w:rsidP="001E623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proofErr w:type="gramStart"/>
      <w:r>
        <w:rPr>
          <w:rFonts w:ascii="Arial" w:hAnsi="Arial" w:cs="Arial"/>
          <w:color w:val="3C3C3C"/>
          <w:spacing w:val="2"/>
          <w:sz w:val="41"/>
          <w:szCs w:val="41"/>
        </w:rPr>
        <w:t>ПОРЯДОК ПРЕДОСТАВЛЕНИЯ ОТДЕЛЬНЫМ КАТЕГОРИЯМ ГРАЖДАН КОМПЕНСАЦИИ ЧАСТИ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ГОРОДА ЯРОСЛАВЛЯ, А ТАКЖЕ В ЧАСТНЫХ ОБРАЗОВАТЕЛЬНЫХ ОРГАНИЗАЦИЯХ, ИМЕЮЩИХ ЛИЦЕНЗИЮ НА ОСУЩЕСТВЛЕНИЕ ОБРАЗОВАТЕЛЬНОЙ ДЕЯТЕЛЬНОСТИ ПО ОБРАЗОВАТЕЛЬНЫМ ПРОГРАММАМ ДОШКОЛЬНОГО ОБРАЗОВАНИЯ, МЕСТО КОТОРЫМ ВЫДЕЛЕНО ДЕПАРТАМЕНТОМ ОБРАЗОВАНИЯ МЭРИИ ГОРОДА ЯРОСЛАВЛЯ В СООТВЕТСТВИИ С УСТАНОВЛЕННЫМ ПОРЯДКОМ </w:t>
      </w:r>
      <w:proofErr w:type="gramEnd"/>
    </w:p>
    <w:p w:rsidR="001E6239" w:rsidRDefault="001E6239" w:rsidP="001E6239">
      <w:pPr>
        <w:pStyle w:val="formattext"/>
        <w:shd w:val="clear" w:color="auto" w:fill="FFFFFF"/>
        <w:spacing w:before="0" w:beforeAutospacing="0" w:after="0" w:afterAutospacing="0" w:line="352" w:lineRule="atLeast"/>
        <w:jc w:val="center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>
        <w:rPr>
          <w:rFonts w:ascii="Arial" w:hAnsi="Arial" w:cs="Arial"/>
          <w:color w:val="2D2D2D"/>
          <w:spacing w:val="2"/>
          <w:sz w:val="23"/>
          <w:szCs w:val="23"/>
        </w:rPr>
        <w:t>(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введен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t xml:space="preserve"> Постановлением Мэрии г. Ярославля </w:t>
      </w:r>
      <w:hyperlink r:id="rId4" w:history="1">
        <w:r>
          <w:rPr>
            <w:rStyle w:val="a5"/>
            <w:rFonts w:ascii="Arial" w:hAnsi="Arial" w:cs="Arial"/>
            <w:color w:val="00466E"/>
            <w:spacing w:val="2"/>
            <w:sz w:val="23"/>
            <w:szCs w:val="23"/>
          </w:rPr>
          <w:t>от 11.06.2015 N 1119</w:t>
        </w:r>
      </w:hyperlink>
      <w:r>
        <w:rPr>
          <w:rFonts w:ascii="Arial" w:hAnsi="Arial" w:cs="Arial"/>
          <w:color w:val="2D2D2D"/>
          <w:spacing w:val="2"/>
          <w:sz w:val="23"/>
          <w:szCs w:val="23"/>
        </w:rPr>
        <w:t>; в ред. Постановлений Мэрии г. Ярославля </w:t>
      </w:r>
      <w:hyperlink r:id="rId5" w:history="1">
        <w:r>
          <w:rPr>
            <w:rStyle w:val="a5"/>
            <w:rFonts w:ascii="Arial" w:hAnsi="Arial" w:cs="Arial"/>
            <w:color w:val="00466E"/>
            <w:spacing w:val="2"/>
            <w:sz w:val="23"/>
            <w:szCs w:val="23"/>
          </w:rPr>
          <w:t>от 09.10.2015 N 1896</w:t>
        </w:r>
      </w:hyperlink>
      <w:r>
        <w:rPr>
          <w:rFonts w:ascii="Arial" w:hAnsi="Arial" w:cs="Arial"/>
          <w:color w:val="2D2D2D"/>
          <w:spacing w:val="2"/>
          <w:sz w:val="23"/>
          <w:szCs w:val="23"/>
        </w:rPr>
        <w:t>, </w:t>
      </w:r>
      <w:hyperlink r:id="rId6" w:history="1">
        <w:r>
          <w:rPr>
            <w:rStyle w:val="a5"/>
            <w:rFonts w:ascii="Arial" w:hAnsi="Arial" w:cs="Arial"/>
            <w:color w:val="00466E"/>
            <w:spacing w:val="2"/>
            <w:sz w:val="23"/>
            <w:szCs w:val="23"/>
          </w:rPr>
          <w:t>от 12.07.2016 N 1107</w:t>
        </w:r>
      </w:hyperlink>
      <w:r>
        <w:rPr>
          <w:rFonts w:ascii="Arial" w:hAnsi="Arial" w:cs="Arial"/>
          <w:color w:val="2D2D2D"/>
          <w:spacing w:val="2"/>
          <w:sz w:val="23"/>
          <w:szCs w:val="23"/>
        </w:rPr>
        <w:t>)</w:t>
      </w:r>
    </w:p>
    <w:p w:rsidR="001E6239" w:rsidRDefault="001E6239" w:rsidP="001E6239">
      <w:pPr>
        <w:pStyle w:val="formattext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  <w:r>
        <w:rPr>
          <w:rFonts w:ascii="Arial" w:hAnsi="Arial" w:cs="Arial"/>
          <w:color w:val="2D2D2D"/>
          <w:spacing w:val="2"/>
          <w:sz w:val="23"/>
          <w:szCs w:val="23"/>
        </w:rPr>
        <w:br/>
        <w:t xml:space="preserve">1. 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Право на предоставление компенсации части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города Ярославля, а также в частных образовательных организациях, имеющих лицензию на осуществление образовательной деятельности по образовательным программам дошкольного образования (далее - Организация), место которым выделено департаментом образования мэрии города Ярославля в соответствии с установленным порядком, имеют следующие категории граждан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t>: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 xml:space="preserve">(в ред. Постановления Мэрии 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г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t>. Ярославля </w:t>
      </w:r>
      <w:hyperlink r:id="rId7" w:history="1">
        <w:r>
          <w:rPr>
            <w:rStyle w:val="a5"/>
            <w:rFonts w:ascii="Arial" w:hAnsi="Arial" w:cs="Arial"/>
            <w:color w:val="00466E"/>
            <w:spacing w:val="2"/>
            <w:sz w:val="23"/>
            <w:szCs w:val="23"/>
          </w:rPr>
          <w:t>от 09.10.2015 N 1896</w:t>
        </w:r>
      </w:hyperlink>
      <w:r>
        <w:rPr>
          <w:rFonts w:ascii="Arial" w:hAnsi="Arial" w:cs="Arial"/>
          <w:color w:val="2D2D2D"/>
          <w:spacing w:val="2"/>
          <w:sz w:val="23"/>
          <w:szCs w:val="23"/>
        </w:rPr>
        <w:t>)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1) в размере 80% - на первого ребенка, 50% - на второго ребенка, 30% - на третьего и последующих детей: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 xml:space="preserve">- многодетные семьи, признанные таковыми в соответствии с законодательством Ярославской области. 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Право на получение компенсации части родительской платы сохраняется за семьями, имеющими в своем составе детей, достигших возраста 18 лет и продолжающих обучение в образовательных организациях по очной форме обучения, до окончания обучения;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lastRenderedPageBreak/>
        <w:t>(в ред. Постановления Мэрии г. Ярославля </w:t>
      </w:r>
      <w:hyperlink r:id="rId8" w:history="1">
        <w:r>
          <w:rPr>
            <w:rStyle w:val="a5"/>
            <w:rFonts w:ascii="Arial" w:hAnsi="Arial" w:cs="Arial"/>
            <w:color w:val="00466E"/>
            <w:spacing w:val="2"/>
            <w:sz w:val="23"/>
            <w:szCs w:val="23"/>
          </w:rPr>
          <w:t>от 09.10.2015 N 1896</w:t>
        </w:r>
      </w:hyperlink>
      <w:r>
        <w:rPr>
          <w:rFonts w:ascii="Arial" w:hAnsi="Arial" w:cs="Arial"/>
          <w:color w:val="2D2D2D"/>
          <w:spacing w:val="2"/>
          <w:sz w:val="23"/>
          <w:szCs w:val="23"/>
        </w:rPr>
        <w:t>)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- семьи, имеющие детей, один из родителей (законных представителей) которых погиб в местах ведения боевых действий;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(в ред. Постановления Мэрии г. Ярославля </w:t>
      </w:r>
      <w:hyperlink r:id="rId9" w:history="1">
        <w:r>
          <w:rPr>
            <w:rStyle w:val="a5"/>
            <w:rFonts w:ascii="Arial" w:hAnsi="Arial" w:cs="Arial"/>
            <w:color w:val="00466E"/>
            <w:spacing w:val="2"/>
            <w:sz w:val="23"/>
            <w:szCs w:val="23"/>
          </w:rPr>
          <w:t>от 09.10.2015 N 1896</w:t>
        </w:r>
      </w:hyperlink>
      <w:r>
        <w:rPr>
          <w:rFonts w:ascii="Arial" w:hAnsi="Arial" w:cs="Arial"/>
          <w:color w:val="2D2D2D"/>
          <w:spacing w:val="2"/>
          <w:sz w:val="23"/>
          <w:szCs w:val="23"/>
        </w:rPr>
        <w:t>)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 xml:space="preserve">- семьи, имеющие детей, один из родителей (законных представителей) в которых относится к категории граждан, подвергшихся воздействию радиации вследствие катастрофы на Чернобыльской АЭС, аварии на ПО "Маяк" и сбросов радиоактивных отходов в реку </w:t>
      </w:r>
      <w:proofErr w:type="spellStart"/>
      <w:r>
        <w:rPr>
          <w:rFonts w:ascii="Arial" w:hAnsi="Arial" w:cs="Arial"/>
          <w:color w:val="2D2D2D"/>
          <w:spacing w:val="2"/>
          <w:sz w:val="23"/>
          <w:szCs w:val="23"/>
        </w:rPr>
        <w:t>Теча</w:t>
      </w:r>
      <w:proofErr w:type="spellEnd"/>
      <w:r>
        <w:rPr>
          <w:rFonts w:ascii="Arial" w:hAnsi="Arial" w:cs="Arial"/>
          <w:color w:val="2D2D2D"/>
          <w:spacing w:val="2"/>
          <w:sz w:val="23"/>
          <w:szCs w:val="23"/>
        </w:rPr>
        <w:t>, а также ядерных испытаний на Семипалатинском полигоне;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- малоимущие семьи, признанные таковыми в соответствии с законодательством Ярославской области, в которых один из родителей (законных представителей) является работником муниципальной дошкольной образовательной организации города Ярославля;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 xml:space="preserve">(в ред. Постановления Мэрии 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г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t>. Ярославля </w:t>
      </w:r>
      <w:hyperlink r:id="rId10" w:history="1">
        <w:r>
          <w:rPr>
            <w:rStyle w:val="a5"/>
            <w:rFonts w:ascii="Arial" w:hAnsi="Arial" w:cs="Arial"/>
            <w:color w:val="00466E"/>
            <w:spacing w:val="2"/>
            <w:sz w:val="23"/>
            <w:szCs w:val="23"/>
          </w:rPr>
          <w:t>от 09.10.2015 N 1896</w:t>
        </w:r>
      </w:hyperlink>
      <w:r>
        <w:rPr>
          <w:rFonts w:ascii="Arial" w:hAnsi="Arial" w:cs="Arial"/>
          <w:color w:val="2D2D2D"/>
          <w:spacing w:val="2"/>
          <w:sz w:val="23"/>
          <w:szCs w:val="23"/>
        </w:rPr>
        <w:t>)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 xml:space="preserve">- одинокие матери, признанные малоимущими в соответствии с законодательством Ярославской области. 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Под категорией "одинокие матери" понимаются матери, у детей которых в свидетельстве о рождении сведения об отце отсутствуют либо записаны со слов матери;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(в ред. Постановления Мэрии г. Ярославля </w:t>
      </w:r>
      <w:hyperlink r:id="rId11" w:history="1">
        <w:r>
          <w:rPr>
            <w:rStyle w:val="a5"/>
            <w:rFonts w:ascii="Arial" w:hAnsi="Arial" w:cs="Arial"/>
            <w:color w:val="00466E"/>
            <w:spacing w:val="2"/>
            <w:sz w:val="23"/>
            <w:szCs w:val="23"/>
          </w:rPr>
          <w:t>от 09.10.2015 N 1896</w:t>
        </w:r>
      </w:hyperlink>
      <w:r>
        <w:rPr>
          <w:rFonts w:ascii="Arial" w:hAnsi="Arial" w:cs="Arial"/>
          <w:color w:val="2D2D2D"/>
          <w:spacing w:val="2"/>
          <w:sz w:val="23"/>
          <w:szCs w:val="23"/>
        </w:rPr>
        <w:t>)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2) в размере 30% - на первого ребенка, 20% - на второго ребенка: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- одинокие матери, за исключением одиноких матерей, указанных в абзаце шестом подпункта 1 настоящего пункта;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- семьи, имеющие детей, один из родителей (законных представителей) которых является неработающим инвалидом 1 или 2 группы.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 xml:space="preserve">Право на получение компенсации в размерах, установленных подпунктами 1 - 2 настоящего пункта, сохраняется за одинокими матерями при вступлении одинокой матери в брак, на детей, в отношении которых она 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является одинокой матерью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t>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2. Размер компенсации части родительской платы за присмотр и уход за детьми (далее - компенсация) в Организации определяется в зависимости от количества в семье детей в возрасте до 18 лет, за исключением лиц, приобретших до достижения 18 лет дееспособность в полном объеме или объявленных полностью дееспособными в соответствии с законодательством.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 xml:space="preserve">3. Компенсация части родительской платы определяется исходя из размера родительской платы за присмотр и уход за детьми, осваивающими образовательные программы дошкольного </w:t>
      </w:r>
      <w:r>
        <w:rPr>
          <w:rFonts w:ascii="Arial" w:hAnsi="Arial" w:cs="Arial"/>
          <w:color w:val="2D2D2D"/>
          <w:spacing w:val="2"/>
          <w:sz w:val="23"/>
          <w:szCs w:val="23"/>
        </w:rPr>
        <w:lastRenderedPageBreak/>
        <w:t xml:space="preserve">образования в муниципальных образовательных организациях, устанавливаемого приказом 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директора департамента образования мэрии города Ярославля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t>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В случае если родители (законные представители) имеют право на предоставление компенсации по двум и более основаниям, установленным муниципальным нормативным правовым актом, определяющим дополнительные меры социальной поддержки отдельных категорий граждан, компенсация предоставляется по одному из оснований по выбору родителей (законных представителей)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п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t>. 3 в ред. Постановления Мэрии г. Ярославля </w:t>
      </w:r>
      <w:hyperlink r:id="rId12" w:history="1">
        <w:r>
          <w:rPr>
            <w:rStyle w:val="a5"/>
            <w:rFonts w:ascii="Arial" w:hAnsi="Arial" w:cs="Arial"/>
            <w:color w:val="00466E"/>
            <w:spacing w:val="2"/>
            <w:sz w:val="23"/>
            <w:szCs w:val="23"/>
          </w:rPr>
          <w:t>от 09.10.2015 N 1896</w:t>
        </w:r>
      </w:hyperlink>
      <w:r>
        <w:rPr>
          <w:rFonts w:ascii="Arial" w:hAnsi="Arial" w:cs="Arial"/>
          <w:color w:val="2D2D2D"/>
          <w:spacing w:val="2"/>
          <w:sz w:val="23"/>
          <w:szCs w:val="23"/>
        </w:rPr>
        <w:t>)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 xml:space="preserve">4. Предоставление и выплату компенсации родителям (законным представителям) осуществляет Организация, в которую принят ребенок на 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обучение по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t xml:space="preserve"> образовательным программам дошкольного образования.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5. Для предоставления компенсации один из родителей (законных представителей) представляет в Организацию: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заявление о предоставлении компенсации с указанием способа получения компенсации (через организации федеральной почтовой связи либо через кредитные организации);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следующие документы: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а) документ, удостоверяющий личность родителя (законного представителя);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б) свидетельств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о(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t>а) о рождении ребенка (детей);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в) документ органа опеки и попечительства об установлении над ребенком опеки (попечительства) (в случае установления над ребенком опеки (попечительства);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г) свидетельство о браке (свидетельство о расторжении брака либо иной документ, подтверждающий смену фамилии, имени и (или) отчества (последнее - при наличии) родителя) в случае несоответствия в свидетельстве о рождении ребенка и в документе, удостоверяющем личность родителя, фамилии, имени и (или) отчества (последнее - при наличии) родителя;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proofErr w:type="spellStart"/>
      <w:r>
        <w:rPr>
          <w:rFonts w:ascii="Arial" w:hAnsi="Arial" w:cs="Arial"/>
          <w:color w:val="2D2D2D"/>
          <w:spacing w:val="2"/>
          <w:sz w:val="23"/>
          <w:szCs w:val="23"/>
        </w:rPr>
        <w:t>д</w:t>
      </w:r>
      <w:proofErr w:type="spellEnd"/>
      <w:r>
        <w:rPr>
          <w:rFonts w:ascii="Arial" w:hAnsi="Arial" w:cs="Arial"/>
          <w:color w:val="2D2D2D"/>
          <w:spacing w:val="2"/>
          <w:sz w:val="23"/>
          <w:szCs w:val="23"/>
        </w:rPr>
        <w:t>) документ, подтверждающий регистрацию родителя (законного представителя) на территории города Ярославля по месту жительства или по месту пребывания (не предоставляется в случае наличия отметки о регистрации в документе, удостоверяющем личность родителя (законного представителя);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е) иные документы, подтверждающие право на предоставление компенсации: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 xml:space="preserve">- для многодетных семей, признанных таковыми в соответствии с законодательством Ярославской </w:t>
      </w:r>
      <w:r>
        <w:rPr>
          <w:rFonts w:ascii="Arial" w:hAnsi="Arial" w:cs="Arial"/>
          <w:color w:val="2D2D2D"/>
          <w:spacing w:val="2"/>
          <w:sz w:val="23"/>
          <w:szCs w:val="23"/>
        </w:rPr>
        <w:lastRenderedPageBreak/>
        <w:t xml:space="preserve">области, - удостоверение многодетной семьи, выдаваемое в порядке, установленном департаментом труда и социальной поддержки населения Ярославской области. При наличии в семье детей, достигших возраста 18 лет и продолжающих 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обучение по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t xml:space="preserve"> очной форме обучения в образовательной организации, также предоставляется справка из образовательной организации, подтверждающая очную форму обучения (справка действительна в течение 14 календарных дней с даты ее выдачи);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(в ред. Постановления Мэрии г. Ярославля </w:t>
      </w:r>
      <w:hyperlink r:id="rId13" w:history="1">
        <w:r>
          <w:rPr>
            <w:rStyle w:val="a5"/>
            <w:rFonts w:ascii="Arial" w:hAnsi="Arial" w:cs="Arial"/>
            <w:color w:val="00466E"/>
            <w:spacing w:val="2"/>
            <w:sz w:val="23"/>
            <w:szCs w:val="23"/>
          </w:rPr>
          <w:t>от 09.10.2015 N 1896</w:t>
        </w:r>
      </w:hyperlink>
      <w:r>
        <w:rPr>
          <w:rFonts w:ascii="Arial" w:hAnsi="Arial" w:cs="Arial"/>
          <w:color w:val="2D2D2D"/>
          <w:spacing w:val="2"/>
          <w:sz w:val="23"/>
          <w:szCs w:val="23"/>
        </w:rPr>
        <w:t>)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- для семей, имеющих детей, один из родителей (законных представителей) которых погиб в местах ведения боевых действий, - свидетельство о смерти родителя (законного представителя) и документ, подтверждающий исполнение им обязанностей военной службы (служебных обязанностей) в местах ведения боевых действий, перечень которых установлен </w:t>
      </w:r>
      <w:hyperlink r:id="rId14" w:history="1">
        <w:r>
          <w:rPr>
            <w:rStyle w:val="a5"/>
            <w:rFonts w:ascii="Arial" w:hAnsi="Arial" w:cs="Arial"/>
            <w:color w:val="00466E"/>
            <w:spacing w:val="2"/>
            <w:sz w:val="23"/>
            <w:szCs w:val="23"/>
          </w:rPr>
          <w:t>Федеральным законом от 12.01.1995 N 5-ФЗ "О ветеранах"</w:t>
        </w:r>
      </w:hyperlink>
      <w:r>
        <w:rPr>
          <w:rFonts w:ascii="Arial" w:hAnsi="Arial" w:cs="Arial"/>
          <w:color w:val="2D2D2D"/>
          <w:spacing w:val="2"/>
          <w:sz w:val="23"/>
          <w:szCs w:val="23"/>
        </w:rPr>
        <w:t>;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(в ред. Постановления Мэрии г. Ярославля </w:t>
      </w:r>
      <w:hyperlink r:id="rId15" w:history="1">
        <w:r>
          <w:rPr>
            <w:rStyle w:val="a5"/>
            <w:rFonts w:ascii="Arial" w:hAnsi="Arial" w:cs="Arial"/>
            <w:color w:val="00466E"/>
            <w:spacing w:val="2"/>
            <w:sz w:val="23"/>
            <w:szCs w:val="23"/>
          </w:rPr>
          <w:t>от 09.10.2015 N 1896</w:t>
        </w:r>
      </w:hyperlink>
      <w:r>
        <w:rPr>
          <w:rFonts w:ascii="Arial" w:hAnsi="Arial" w:cs="Arial"/>
          <w:color w:val="2D2D2D"/>
          <w:spacing w:val="2"/>
          <w:sz w:val="23"/>
          <w:szCs w:val="23"/>
        </w:rPr>
        <w:t>)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 xml:space="preserve">- для семей, имеющих детей, один из родителей (законных представителей) в которых относится к категории граждан, подвергшихся воздействию радиации вследствие катастрофы на Чернобыльской АЭС, аварии на ПО "Маяк" и сбросов радиоактивных отходов в реку </w:t>
      </w:r>
      <w:proofErr w:type="spellStart"/>
      <w:r>
        <w:rPr>
          <w:rFonts w:ascii="Arial" w:hAnsi="Arial" w:cs="Arial"/>
          <w:color w:val="2D2D2D"/>
          <w:spacing w:val="2"/>
          <w:sz w:val="23"/>
          <w:szCs w:val="23"/>
        </w:rPr>
        <w:t>Теча</w:t>
      </w:r>
      <w:proofErr w:type="spellEnd"/>
      <w:r>
        <w:rPr>
          <w:rFonts w:ascii="Arial" w:hAnsi="Arial" w:cs="Arial"/>
          <w:color w:val="2D2D2D"/>
          <w:spacing w:val="2"/>
          <w:sz w:val="23"/>
          <w:szCs w:val="23"/>
        </w:rPr>
        <w:t>, а также ядерных испытаний на Семипалатинском полигоне, - удостоверение, выдаваемое органами социальной защиты населения, а в случае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t xml:space="preserve"> смерти родителя (законного представителя), отнесенного к категории граждан, подвергшихся воздействию радиации, - также свидетельство о смерти;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 xml:space="preserve">- 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для малоимущих семей, признанных таковыми в соответствии с законодательством Ярославской области, в которых один из родителей (законных представителей) является работником муниципальной дошкольной образовательной организации города Ярославля, - справка органа социальной защиты населения по месту жительства родителей (законных представителей) установленной формы о признании семьи малоимущей и справка с места работы родителя (законного представителя), являющегося работником муниципального дошкольного образовательного учреждения (справка действительна в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течение 14 календарных дней с даты ее выдачи);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(в ред. Постановления Мэрии г. Ярославля </w:t>
      </w:r>
      <w:hyperlink r:id="rId16" w:history="1">
        <w:r>
          <w:rPr>
            <w:rStyle w:val="a5"/>
            <w:rFonts w:ascii="Arial" w:hAnsi="Arial" w:cs="Arial"/>
            <w:color w:val="00466E"/>
            <w:spacing w:val="2"/>
            <w:sz w:val="23"/>
            <w:szCs w:val="23"/>
          </w:rPr>
          <w:t>от 09.10.2015 N 1896</w:t>
        </w:r>
      </w:hyperlink>
      <w:r>
        <w:rPr>
          <w:rFonts w:ascii="Arial" w:hAnsi="Arial" w:cs="Arial"/>
          <w:color w:val="2D2D2D"/>
          <w:spacing w:val="2"/>
          <w:sz w:val="23"/>
          <w:szCs w:val="23"/>
        </w:rPr>
        <w:t>)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- для одиноких матерей - свидетельство об усыновлении (удочерении) или документ органа записи актов гражданского состояния о том, что в свидетельство о рождении ребенка сведения об отце записаны со слов матери, в случае если в свидетельстве о рождении ребенка имеется запись об отце.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t xml:space="preserve"> В случае если одинокие матери относятся к категории, установленной абзацем шестым подпункта 1 пункта 1 Порядка, также предоставляется справка органа социальной защиты населения по месту жительства родителей (законных представителей) установленной формы о признании семьи малоимущей;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lastRenderedPageBreak/>
        <w:br/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(в ред. Постановлений Мэрии г. Ярославля </w:t>
      </w:r>
      <w:hyperlink r:id="rId17" w:history="1">
        <w:r>
          <w:rPr>
            <w:rStyle w:val="a5"/>
            <w:rFonts w:ascii="Arial" w:hAnsi="Arial" w:cs="Arial"/>
            <w:color w:val="00466E"/>
            <w:spacing w:val="2"/>
            <w:sz w:val="23"/>
            <w:szCs w:val="23"/>
          </w:rPr>
          <w:t>от 09.10.2015 N 1896</w:t>
        </w:r>
      </w:hyperlink>
      <w:r>
        <w:rPr>
          <w:rFonts w:ascii="Arial" w:hAnsi="Arial" w:cs="Arial"/>
          <w:color w:val="2D2D2D"/>
          <w:spacing w:val="2"/>
          <w:sz w:val="23"/>
          <w:szCs w:val="23"/>
        </w:rPr>
        <w:t>, </w:t>
      </w:r>
      <w:hyperlink r:id="rId18" w:history="1">
        <w:r>
          <w:rPr>
            <w:rStyle w:val="a5"/>
            <w:rFonts w:ascii="Arial" w:hAnsi="Arial" w:cs="Arial"/>
            <w:color w:val="00466E"/>
            <w:spacing w:val="2"/>
            <w:sz w:val="23"/>
            <w:szCs w:val="23"/>
          </w:rPr>
          <w:t>от 12.07.2016 N 1107</w:t>
        </w:r>
      </w:hyperlink>
      <w:r>
        <w:rPr>
          <w:rFonts w:ascii="Arial" w:hAnsi="Arial" w:cs="Arial"/>
          <w:color w:val="2D2D2D"/>
          <w:spacing w:val="2"/>
          <w:sz w:val="23"/>
          <w:szCs w:val="23"/>
        </w:rPr>
        <w:t>)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- для семей, имеющих детей, один из родителей (законных представителей) которых является неработающим инвалидом 1 или 2 группы, - удостоверение или справка (выписка из акта), выдаваемые федеральным государственным учреждением медико-социальной экспертизы (ранее - врачебно-трудовыми экспертными комиссиями), подтверждающие факт установления инвалидности, и трудовая книжка (трудовая книжка не предоставляется в случае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предъявления медицинского заключения, выдаваемого федеральным государственным учреждением медико-социальной экспертизы о признании полностью неспособным к трудовой деятельности, либо выписки из лицевого счета застрахованного лица установленного образца, выдаваемой региональными отделениями Пенсионного фонда Российской Федерации, содержащей нулевые значения расчетного пенсионного капитала в разделе "Сведения о состоянии расчетного пенсионного капитала" в предшествующем периоде получения компенсации, а для вновь подавших заявление на получение компенсации - в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месяце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t>, предшествующем месяцу обращения за компенсацией).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Одновременно с предоставлением указанных документов предоставляются их копии, заверенные в установленном порядке. Копии документов могут быть заверены работником Организации, принявшей заявление, при предоставлении оригиналов.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В случае если оригиналы документов составлены на иностранном языке, они предоставляются с заверенным в установленном порядке переводом на русский язык.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6. Заявление и документы регистрируются Организацией.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7. Решение о предоставлении компенсации или об отказе в ее предоставлении принимается руководителем Организации в течение 5 рабочих дней со дня регистрации заявления и документов и оформляется приказом.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Основанием для отказа в предоставлении компенсации является непредставление документов, предусмотренных пунктом 5 Порядка.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О принятом решении родитель (законный представитель) уведомляется в течение 5 рабочих дней со дня принятия решения.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8. В случае принятия положительного решения предоставление компенсации осуществляется со дня регистрации заявления в течение периода, указанного в заявлении, но не более 12 месяцев (далее - период получения компенсации).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9. Выплата компенсации осуществляется Организацией в течение месяца, следующего за месяцем, в котором произведена родительская плата, за исключением случая, установленного пунктом 10 Порядка.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lastRenderedPageBreak/>
        <w:br/>
        <w:t>Внесение родительской платы подтверждается квитанцией об оплате, предоставляемой родителями (законными представителями) ребенка в Организацию, либо иным документом, подтверждающим внесение родительской платы.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При невнесении родительской платы в Организацию выплата компенсации приостанавливается.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Перерасчет компенсации по причине отсутствия ребенка в Организации в месяце, за который произведена родительская плата, производится в следующем месяце.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10. Предоставление компенсации родителям (законным представителям) детей, направившим средства (часть средств) материнского (семейного) капитала на родительскую плату, осуществляется ежеквартально Организацией в течение месяца, следующего за кварталом, в котором произведена родительская плата.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11. В случае смены Организации в течение периода получения компенсации родитель (законный представитель) имеет право: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а) подать в выбранную Организацию заявление на получение компенсации и представить документы, подтверждающие право на получение компенсации (решение о предоставлении компенсации принимается и ее выплата осуществляется в соответствии с пунктами 7 - 10 Порядка);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б) подать в выбранную Организацию заявление на получение компенсации, копии документов, заверенные Организацией с предыдущего места обучения ребенка, и копию приказа (выписку из приказа) о предоставлении компенсации из предыдущей Организации (компенсация предоставляется с первого дня обучения ребенка в выбранной Организации на срок, указанный в приказе предыдущей Организации).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12. Родитель (законный представитель), желающий получать компенсацию по истечении периода получения компенсации, вновь подает заявление на получение компенсации и представляет документы, подтверждающие право на ее получение (решение о предоставлении компенсации принимается и ее выплата осуществляется в соответствии с пунктами 7 - 10 Порядка).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 xml:space="preserve">13. В случае наступления обстоятельств, влияющих 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на право и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t xml:space="preserve"> размер предоставленной компенсации, родитель (законный представитель) обязан в течение 5 рабочих дней со дня, следующего за днем наступления указанных обстоятельств, известить в письменной форме Организацию о наступлении таких обстоятельств и предоставить в Организацию подтверждающие документы.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В течение 5 рабочих дней со дня извещения Организации принимается решение о прекращении предоставления компенсации либо об изменении ее размера. Решение оформляется приказом руководителя Организации.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lastRenderedPageBreak/>
        <w:br/>
        <w:t>О принятом решении родитель (законный представитель) уведомляется в течение 5 рабочих дней со дня принятия решения.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 xml:space="preserve">Размер компенсации уменьшается либо предоставление компенсации прекращается со дня, следующего за днем наступления обстоятельств, влияющих 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на право и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t xml:space="preserve"> размер получаемой компенсации, а при наступлении обстоятельств, приводящих к увеличению размера компенсации, - со дня, следующего за днем принятия решения Организацией.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 xml:space="preserve">14. Родители (законные представители), представившие заведомо неверные сведения, влияющие на право предоставления компенсации, или не известившие о наступлении обстоятельств, влияющих 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на право и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t xml:space="preserve"> размер компенсации, возмещают сумму излишне выплаченной компенсации.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 xml:space="preserve">Сумма компенсации, излишне выплаченная родителям (законным представителям), взыскивается с родителей (законных представителей) в порядке, установленном действующим законодательством, на основании расчетов Организации, произведенных со дня, следующего за днем наступления обстоятельств, влияющих 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на право и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t xml:space="preserve"> размер получаемой компенсации.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15. Документы по вопросу получения родителями (законными представителями) компенсации хранятся в Организации в течение трех лет, если в Организации не установлен более длительный срок.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>16. Предоставление компенсации осуществляется за счет средств городского бюджета.</w:t>
      </w:r>
      <w:r>
        <w:rPr>
          <w:rFonts w:ascii="Arial" w:hAnsi="Arial" w:cs="Arial"/>
          <w:color w:val="2D2D2D"/>
          <w:spacing w:val="2"/>
          <w:sz w:val="23"/>
          <w:szCs w:val="23"/>
        </w:rPr>
        <w:br/>
      </w:r>
      <w:r>
        <w:rPr>
          <w:rFonts w:ascii="Arial" w:hAnsi="Arial" w:cs="Arial"/>
          <w:color w:val="2D2D2D"/>
          <w:spacing w:val="2"/>
          <w:sz w:val="23"/>
          <w:szCs w:val="23"/>
        </w:rPr>
        <w:br/>
        <w:t xml:space="preserve">17. </w:t>
      </w:r>
      <w:proofErr w:type="gramStart"/>
      <w:r>
        <w:rPr>
          <w:rFonts w:ascii="Arial" w:hAnsi="Arial" w:cs="Arial"/>
          <w:color w:val="2D2D2D"/>
          <w:spacing w:val="2"/>
          <w:sz w:val="23"/>
          <w:szCs w:val="23"/>
        </w:rPr>
        <w:t>Контроль за</w:t>
      </w:r>
      <w:proofErr w:type="gramEnd"/>
      <w:r>
        <w:rPr>
          <w:rFonts w:ascii="Arial" w:hAnsi="Arial" w:cs="Arial"/>
          <w:color w:val="2D2D2D"/>
          <w:spacing w:val="2"/>
          <w:sz w:val="23"/>
          <w:szCs w:val="23"/>
        </w:rPr>
        <w:t xml:space="preserve"> соблюдением Порядка осуществляют департамент образования мэрии города Ярославля и органы муниципального финансового контроля в порядке, установленном </w:t>
      </w:r>
      <w:hyperlink r:id="rId19" w:history="1">
        <w:r>
          <w:rPr>
            <w:rStyle w:val="a5"/>
            <w:rFonts w:ascii="Arial" w:hAnsi="Arial" w:cs="Arial"/>
            <w:color w:val="00466E"/>
            <w:spacing w:val="2"/>
            <w:sz w:val="23"/>
            <w:szCs w:val="23"/>
          </w:rPr>
          <w:t>Бюджетным кодексом Российской Федерации</w:t>
        </w:r>
      </w:hyperlink>
      <w:r>
        <w:rPr>
          <w:rFonts w:ascii="Arial" w:hAnsi="Arial" w:cs="Arial"/>
          <w:color w:val="2D2D2D"/>
          <w:spacing w:val="2"/>
          <w:sz w:val="23"/>
          <w:szCs w:val="23"/>
        </w:rPr>
        <w:t>, муниципальными правовыми актами органов городского самоуправления.</w:t>
      </w:r>
    </w:p>
    <w:p w:rsidR="00845E01" w:rsidRDefault="00845E01"/>
    <w:sectPr w:rsidR="00845E01" w:rsidSect="001E6239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77F5"/>
    <w:rsid w:val="001E6239"/>
    <w:rsid w:val="005E77F5"/>
    <w:rsid w:val="00845E01"/>
    <w:rsid w:val="0097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7F5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1E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E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E62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0538647" TargetMode="External"/><Relationship Id="rId13" Type="http://schemas.openxmlformats.org/officeDocument/2006/relationships/hyperlink" Target="http://docs.cntd.ru/document/440538647" TargetMode="External"/><Relationship Id="rId18" Type="http://schemas.openxmlformats.org/officeDocument/2006/relationships/hyperlink" Target="http://docs.cntd.ru/document/44053918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440538647" TargetMode="External"/><Relationship Id="rId12" Type="http://schemas.openxmlformats.org/officeDocument/2006/relationships/hyperlink" Target="http://docs.cntd.ru/document/440538647" TargetMode="External"/><Relationship Id="rId17" Type="http://schemas.openxmlformats.org/officeDocument/2006/relationships/hyperlink" Target="http://docs.cntd.ru/document/4405386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4053864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0539189" TargetMode="External"/><Relationship Id="rId11" Type="http://schemas.openxmlformats.org/officeDocument/2006/relationships/hyperlink" Target="http://docs.cntd.ru/document/440538647" TargetMode="External"/><Relationship Id="rId5" Type="http://schemas.openxmlformats.org/officeDocument/2006/relationships/hyperlink" Target="http://docs.cntd.ru/document/440538647" TargetMode="External"/><Relationship Id="rId15" Type="http://schemas.openxmlformats.org/officeDocument/2006/relationships/hyperlink" Target="http://docs.cntd.ru/document/440538647" TargetMode="External"/><Relationship Id="rId10" Type="http://schemas.openxmlformats.org/officeDocument/2006/relationships/hyperlink" Target="http://docs.cntd.ru/document/440538647" TargetMode="External"/><Relationship Id="rId19" Type="http://schemas.openxmlformats.org/officeDocument/2006/relationships/hyperlink" Target="http://docs.cntd.ru/document/901714433" TargetMode="External"/><Relationship Id="rId4" Type="http://schemas.openxmlformats.org/officeDocument/2006/relationships/hyperlink" Target="http://docs.cntd.ru/document/440538400" TargetMode="External"/><Relationship Id="rId9" Type="http://schemas.openxmlformats.org/officeDocument/2006/relationships/hyperlink" Target="http://docs.cntd.ru/document/440538647" TargetMode="External"/><Relationship Id="rId14" Type="http://schemas.openxmlformats.org/officeDocument/2006/relationships/hyperlink" Target="http://docs.cntd.ru/document/9010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2419</Words>
  <Characters>13790</Characters>
  <Application>Microsoft Office Word</Application>
  <DocSecurity>0</DocSecurity>
  <Lines>114</Lines>
  <Paragraphs>32</Paragraphs>
  <ScaleCrop>false</ScaleCrop>
  <Company>HP</Company>
  <LinksUpToDate>false</LinksUpToDate>
  <CharactersWithSpaces>16177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 8 АОВ</dc:creator>
  <cp:lastModifiedBy>гр 8 АОВ</cp:lastModifiedBy>
  <cp:revision>2</cp:revision>
  <dcterms:created xsi:type="dcterms:W3CDTF">2017-11-03T11:26:00Z</dcterms:created>
  <dcterms:modified xsi:type="dcterms:W3CDTF">2017-11-03T11:26:00Z</dcterms:modified>
</cp:coreProperties>
</file>